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20AE" w14:textId="77777777" w:rsidR="00B20544" w:rsidRDefault="00B20544"/>
    <w:tbl>
      <w:tblPr>
        <w:tblStyle w:val="a"/>
        <w:tblW w:w="7701" w:type="dxa"/>
        <w:jc w:val="center"/>
        <w:tblInd w:w="0" w:type="dxa"/>
        <w:tblBorders>
          <w:insideV w:val="single" w:sz="12" w:space="0" w:color="ED7D31"/>
        </w:tblBorders>
        <w:tblLayout w:type="fixed"/>
        <w:tblLook w:val="0400" w:firstRow="0" w:lastRow="0" w:firstColumn="0" w:lastColumn="0" w:noHBand="0" w:noVBand="1"/>
      </w:tblPr>
      <w:tblGrid>
        <w:gridCol w:w="5550"/>
        <w:gridCol w:w="2151"/>
      </w:tblGrid>
      <w:tr w:rsidR="00B20544" w14:paraId="17933739" w14:textId="77777777">
        <w:trPr>
          <w:jc w:val="center"/>
        </w:trPr>
        <w:tc>
          <w:tcPr>
            <w:tcW w:w="5550" w:type="dxa"/>
            <w:vAlign w:val="center"/>
          </w:tcPr>
          <w:p w14:paraId="3E1697FD" w14:textId="77777777" w:rsidR="00B20544" w:rsidRDefault="00D87E96">
            <w:pPr>
              <w:jc w:val="right"/>
            </w:pPr>
            <w:r>
              <w:rPr>
                <w:noProof/>
              </w:rPr>
              <w:drawing>
                <wp:inline distT="114300" distB="114300" distL="114300" distR="114300" wp14:anchorId="64497F44" wp14:editId="72A43C60">
                  <wp:extent cx="3067050" cy="2476500"/>
                  <wp:effectExtent l="0" t="0" r="0" b="0"/>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67050" cy="2476500"/>
                          </a:xfrm>
                          <a:prstGeom prst="rect">
                            <a:avLst/>
                          </a:prstGeom>
                          <a:ln/>
                        </pic:spPr>
                      </pic:pic>
                    </a:graphicData>
                  </a:graphic>
                </wp:inline>
              </w:drawing>
            </w:r>
          </w:p>
          <w:p w14:paraId="03D1AA98" w14:textId="77777777" w:rsidR="00B20544" w:rsidRDefault="00D87E96">
            <w:pPr>
              <w:pBdr>
                <w:top w:val="nil"/>
                <w:left w:val="nil"/>
                <w:bottom w:val="nil"/>
                <w:right w:val="nil"/>
                <w:between w:val="nil"/>
              </w:pBdr>
              <w:spacing w:after="0" w:line="312" w:lineRule="auto"/>
              <w:jc w:val="right"/>
              <w:rPr>
                <w:smallCaps/>
                <w:color w:val="191919"/>
                <w:sz w:val="48"/>
                <w:szCs w:val="48"/>
              </w:rPr>
            </w:pPr>
            <w:r>
              <w:rPr>
                <w:smallCaps/>
                <w:color w:val="191919"/>
                <w:sz w:val="48"/>
                <w:szCs w:val="48"/>
              </w:rPr>
              <w:t>Acompañamiento a las trayectorias estudiantiles</w:t>
            </w:r>
          </w:p>
          <w:p w14:paraId="1D8A28FE" w14:textId="77777777" w:rsidR="00B20544" w:rsidRDefault="00D87E96">
            <w:pPr>
              <w:pBdr>
                <w:top w:val="nil"/>
                <w:left w:val="nil"/>
                <w:bottom w:val="nil"/>
                <w:right w:val="nil"/>
                <w:between w:val="nil"/>
              </w:pBdr>
              <w:spacing w:after="0" w:line="312" w:lineRule="auto"/>
              <w:jc w:val="right"/>
              <w:rPr>
                <w:smallCaps/>
                <w:color w:val="191919"/>
                <w:sz w:val="34"/>
                <w:szCs w:val="34"/>
              </w:rPr>
            </w:pPr>
            <w:r>
              <w:rPr>
                <w:smallCaps/>
                <w:color w:val="191919"/>
                <w:sz w:val="34"/>
                <w:szCs w:val="34"/>
              </w:rPr>
              <w:t>-2024-</w:t>
            </w:r>
          </w:p>
          <w:p w14:paraId="58534C59" w14:textId="77777777" w:rsidR="00B20544" w:rsidRDefault="00B20544">
            <w:pPr>
              <w:jc w:val="right"/>
              <w:rPr>
                <w:sz w:val="24"/>
                <w:szCs w:val="24"/>
              </w:rPr>
            </w:pPr>
          </w:p>
        </w:tc>
        <w:tc>
          <w:tcPr>
            <w:tcW w:w="2151" w:type="dxa"/>
            <w:vAlign w:val="center"/>
          </w:tcPr>
          <w:p w14:paraId="0EA4D564" w14:textId="77777777" w:rsidR="00B20544" w:rsidRDefault="00D87E96">
            <w:pPr>
              <w:pBdr>
                <w:top w:val="nil"/>
                <w:left w:val="nil"/>
                <w:bottom w:val="nil"/>
                <w:right w:val="nil"/>
                <w:between w:val="nil"/>
              </w:pBdr>
              <w:spacing w:after="0" w:line="240" w:lineRule="auto"/>
              <w:rPr>
                <w:smallCaps/>
                <w:color w:val="ED7D31"/>
                <w:sz w:val="26"/>
                <w:szCs w:val="26"/>
              </w:rPr>
            </w:pPr>
            <w:r>
              <w:rPr>
                <w:smallCaps/>
                <w:color w:val="ED7D31"/>
                <w:sz w:val="26"/>
                <w:szCs w:val="26"/>
              </w:rPr>
              <w:t>Te acompañamos en este recorrido que comienza hoy…</w:t>
            </w:r>
          </w:p>
          <w:p w14:paraId="649B15BF" w14:textId="77777777" w:rsidR="00B20544" w:rsidRDefault="00B20544">
            <w:pPr>
              <w:pBdr>
                <w:top w:val="nil"/>
                <w:left w:val="nil"/>
                <w:bottom w:val="nil"/>
                <w:right w:val="nil"/>
                <w:between w:val="nil"/>
              </w:pBdr>
              <w:spacing w:after="0" w:line="240" w:lineRule="auto"/>
              <w:rPr>
                <w:smallCaps/>
                <w:color w:val="ED7D31"/>
                <w:sz w:val="26"/>
                <w:szCs w:val="26"/>
              </w:rPr>
            </w:pPr>
          </w:p>
          <w:p w14:paraId="2C9E37F9" w14:textId="77777777" w:rsidR="00B20544" w:rsidRDefault="00B20544">
            <w:pPr>
              <w:pBdr>
                <w:top w:val="nil"/>
                <w:left w:val="nil"/>
                <w:bottom w:val="nil"/>
                <w:right w:val="nil"/>
                <w:between w:val="nil"/>
              </w:pBdr>
              <w:spacing w:after="0" w:line="240" w:lineRule="auto"/>
              <w:rPr>
                <w:smallCaps/>
                <w:color w:val="ED7D31"/>
                <w:sz w:val="26"/>
                <w:szCs w:val="26"/>
              </w:rPr>
            </w:pPr>
          </w:p>
          <w:p w14:paraId="4CD62166" w14:textId="77777777" w:rsidR="00B20544" w:rsidRDefault="00B20544">
            <w:pPr>
              <w:pBdr>
                <w:top w:val="nil"/>
                <w:left w:val="nil"/>
                <w:bottom w:val="nil"/>
                <w:right w:val="nil"/>
                <w:between w:val="nil"/>
              </w:pBdr>
              <w:spacing w:after="0" w:line="240" w:lineRule="auto"/>
              <w:rPr>
                <w:smallCaps/>
                <w:color w:val="ED7D31"/>
                <w:sz w:val="26"/>
                <w:szCs w:val="26"/>
              </w:rPr>
            </w:pPr>
          </w:p>
          <w:p w14:paraId="4DCC2D01" w14:textId="77777777" w:rsidR="00B20544" w:rsidRDefault="00B20544">
            <w:pPr>
              <w:pBdr>
                <w:top w:val="nil"/>
                <w:left w:val="nil"/>
                <w:bottom w:val="nil"/>
                <w:right w:val="nil"/>
                <w:between w:val="nil"/>
              </w:pBdr>
              <w:spacing w:after="0" w:line="240" w:lineRule="auto"/>
              <w:rPr>
                <w:smallCaps/>
                <w:color w:val="ED7D31"/>
                <w:sz w:val="26"/>
                <w:szCs w:val="26"/>
              </w:rPr>
            </w:pPr>
          </w:p>
          <w:p w14:paraId="2CE76F3C" w14:textId="77777777" w:rsidR="00B20544" w:rsidRDefault="00B20544">
            <w:pPr>
              <w:pBdr>
                <w:top w:val="nil"/>
                <w:left w:val="nil"/>
                <w:bottom w:val="nil"/>
                <w:right w:val="nil"/>
                <w:between w:val="nil"/>
              </w:pBdr>
              <w:spacing w:after="0" w:line="240" w:lineRule="auto"/>
              <w:rPr>
                <w:smallCaps/>
                <w:color w:val="ED7D31"/>
                <w:sz w:val="26"/>
                <w:szCs w:val="26"/>
              </w:rPr>
            </w:pPr>
          </w:p>
          <w:p w14:paraId="45A30B8A" w14:textId="77777777" w:rsidR="00B20544" w:rsidRDefault="00B20544">
            <w:pPr>
              <w:pBdr>
                <w:top w:val="nil"/>
                <w:left w:val="nil"/>
                <w:bottom w:val="nil"/>
                <w:right w:val="nil"/>
                <w:between w:val="nil"/>
              </w:pBdr>
              <w:spacing w:after="0" w:line="240" w:lineRule="auto"/>
              <w:rPr>
                <w:smallCaps/>
                <w:color w:val="ED7D31"/>
                <w:sz w:val="26"/>
                <w:szCs w:val="26"/>
              </w:rPr>
            </w:pPr>
          </w:p>
          <w:p w14:paraId="1AFE968F" w14:textId="77777777" w:rsidR="00B20544" w:rsidRDefault="00B20544">
            <w:pPr>
              <w:pBdr>
                <w:top w:val="nil"/>
                <w:left w:val="nil"/>
                <w:bottom w:val="nil"/>
                <w:right w:val="nil"/>
                <w:between w:val="nil"/>
              </w:pBdr>
              <w:spacing w:after="0" w:line="240" w:lineRule="auto"/>
              <w:rPr>
                <w:smallCaps/>
                <w:color w:val="ED7D31"/>
                <w:sz w:val="26"/>
                <w:szCs w:val="26"/>
              </w:rPr>
            </w:pPr>
          </w:p>
          <w:p w14:paraId="33E2B53B" w14:textId="77777777" w:rsidR="00B20544" w:rsidRDefault="00B20544">
            <w:pPr>
              <w:pBdr>
                <w:top w:val="nil"/>
                <w:left w:val="nil"/>
                <w:bottom w:val="nil"/>
                <w:right w:val="nil"/>
                <w:between w:val="nil"/>
              </w:pBdr>
              <w:spacing w:after="0" w:line="240" w:lineRule="auto"/>
              <w:rPr>
                <w:smallCaps/>
                <w:color w:val="ED7D31"/>
                <w:sz w:val="26"/>
                <w:szCs w:val="26"/>
              </w:rPr>
            </w:pPr>
          </w:p>
          <w:p w14:paraId="1B4F64A3" w14:textId="77777777" w:rsidR="00B20544" w:rsidRDefault="00B20544">
            <w:pPr>
              <w:pBdr>
                <w:top w:val="nil"/>
                <w:left w:val="nil"/>
                <w:bottom w:val="nil"/>
                <w:right w:val="nil"/>
                <w:between w:val="nil"/>
              </w:pBdr>
              <w:spacing w:after="0" w:line="240" w:lineRule="auto"/>
              <w:rPr>
                <w:smallCaps/>
                <w:color w:val="ED7D31"/>
                <w:sz w:val="26"/>
                <w:szCs w:val="26"/>
              </w:rPr>
            </w:pPr>
          </w:p>
          <w:p w14:paraId="4FD490A3" w14:textId="77777777" w:rsidR="00B20544" w:rsidRDefault="00B20544">
            <w:pPr>
              <w:pBdr>
                <w:top w:val="nil"/>
                <w:left w:val="nil"/>
                <w:bottom w:val="nil"/>
                <w:right w:val="nil"/>
                <w:between w:val="nil"/>
              </w:pBdr>
              <w:spacing w:after="0" w:line="240" w:lineRule="auto"/>
              <w:rPr>
                <w:smallCaps/>
                <w:color w:val="ED7D31"/>
                <w:sz w:val="26"/>
                <w:szCs w:val="26"/>
              </w:rPr>
            </w:pPr>
          </w:p>
          <w:p w14:paraId="28BDABBC" w14:textId="77777777" w:rsidR="00B20544" w:rsidRDefault="00B20544">
            <w:pPr>
              <w:pBdr>
                <w:top w:val="nil"/>
                <w:left w:val="nil"/>
                <w:bottom w:val="nil"/>
                <w:right w:val="nil"/>
                <w:between w:val="nil"/>
              </w:pBdr>
              <w:spacing w:after="0" w:line="240" w:lineRule="auto"/>
              <w:rPr>
                <w:smallCaps/>
                <w:color w:val="ED7D31"/>
                <w:sz w:val="26"/>
                <w:szCs w:val="26"/>
              </w:rPr>
            </w:pPr>
          </w:p>
          <w:p w14:paraId="0F722211" w14:textId="77777777" w:rsidR="00B20544" w:rsidRDefault="00B20544">
            <w:pPr>
              <w:pBdr>
                <w:top w:val="nil"/>
                <w:left w:val="nil"/>
                <w:bottom w:val="nil"/>
                <w:right w:val="nil"/>
                <w:between w:val="nil"/>
              </w:pBdr>
              <w:spacing w:after="0" w:line="240" w:lineRule="auto"/>
              <w:rPr>
                <w:smallCaps/>
                <w:color w:val="ED7D31"/>
                <w:sz w:val="26"/>
                <w:szCs w:val="26"/>
              </w:rPr>
            </w:pPr>
          </w:p>
          <w:p w14:paraId="2891A6B1" w14:textId="77777777" w:rsidR="00B20544" w:rsidRDefault="00B20544">
            <w:pPr>
              <w:pBdr>
                <w:top w:val="nil"/>
                <w:left w:val="nil"/>
                <w:bottom w:val="nil"/>
                <w:right w:val="nil"/>
                <w:between w:val="nil"/>
              </w:pBdr>
              <w:spacing w:after="0" w:line="240" w:lineRule="auto"/>
              <w:rPr>
                <w:smallCaps/>
                <w:color w:val="ED7D31"/>
                <w:sz w:val="26"/>
                <w:szCs w:val="26"/>
              </w:rPr>
            </w:pPr>
          </w:p>
          <w:p w14:paraId="76B496D6" w14:textId="77777777" w:rsidR="00B20544" w:rsidRDefault="00B20544">
            <w:pPr>
              <w:pBdr>
                <w:top w:val="nil"/>
                <w:left w:val="nil"/>
                <w:bottom w:val="nil"/>
                <w:right w:val="nil"/>
                <w:between w:val="nil"/>
              </w:pBdr>
              <w:spacing w:after="0" w:line="240" w:lineRule="auto"/>
              <w:rPr>
                <w:smallCaps/>
                <w:color w:val="ED7D31"/>
                <w:sz w:val="26"/>
                <w:szCs w:val="26"/>
              </w:rPr>
            </w:pPr>
          </w:p>
          <w:p w14:paraId="090B74F9" w14:textId="77777777" w:rsidR="00B20544" w:rsidRDefault="00D87E96">
            <w:pPr>
              <w:pBdr>
                <w:top w:val="nil"/>
                <w:left w:val="nil"/>
                <w:bottom w:val="nil"/>
                <w:right w:val="nil"/>
                <w:between w:val="nil"/>
              </w:pBdr>
              <w:spacing w:after="0" w:line="240" w:lineRule="auto"/>
              <w:rPr>
                <w:smallCaps/>
                <w:color w:val="ED7D31"/>
                <w:sz w:val="26"/>
                <w:szCs w:val="26"/>
              </w:rPr>
            </w:pPr>
            <w:r>
              <w:rPr>
                <w:smallCaps/>
                <w:color w:val="ED7D31"/>
                <w:sz w:val="26"/>
                <w:szCs w:val="26"/>
              </w:rPr>
              <w:t>Profesoras Valeria Engler y Juliana Maillard</w:t>
            </w:r>
          </w:p>
        </w:tc>
      </w:tr>
    </w:tbl>
    <w:p w14:paraId="05BA331E" w14:textId="77777777" w:rsidR="00B20544" w:rsidRDefault="00D87E96">
      <w:r>
        <w:br w:type="page"/>
      </w:r>
    </w:p>
    <w:p w14:paraId="5347BC38" w14:textId="77777777" w:rsidR="00B20544" w:rsidRDefault="00D87E96">
      <w:pPr>
        <w:jc w:val="both"/>
      </w:pPr>
      <w:r>
        <w:lastRenderedPageBreak/>
        <w:t>¡Bienvenidos ingresantes 2024!!!</w:t>
      </w:r>
    </w:p>
    <w:p w14:paraId="020CA4A3" w14:textId="77777777" w:rsidR="00B20544" w:rsidRDefault="00D87E96">
      <w:pPr>
        <w:jc w:val="both"/>
      </w:pPr>
      <w:r>
        <w:t xml:space="preserve">   Este es un espacio de acompañamiento que busca justamente, acompañarlos en el inicio de su recorrido por el Nivel Terciario, y continuar haciéndolo en los primeros años de la carrera que hayan elegido.</w:t>
      </w:r>
    </w:p>
    <w:p w14:paraId="3A14B118" w14:textId="77777777" w:rsidR="00B20544" w:rsidRDefault="00D87E96">
      <w:pPr>
        <w:jc w:val="both"/>
      </w:pPr>
      <w:r>
        <w:t xml:space="preserve">  En este primer encuentro les proponemos reflexion</w:t>
      </w:r>
      <w:r>
        <w:t xml:space="preserve">ar y “poner manos a la obra”, a través de una tarea de escritura. La propuesta es que escriban la primera hoja de un </w:t>
      </w:r>
      <w:r>
        <w:rPr>
          <w:rFonts w:ascii="Caveat" w:eastAsia="Caveat" w:hAnsi="Caveat" w:cs="Caveat"/>
          <w:sz w:val="28"/>
          <w:szCs w:val="28"/>
        </w:rPr>
        <w:t xml:space="preserve">Diario </w:t>
      </w:r>
      <w:proofErr w:type="gramStart"/>
      <w:r>
        <w:rPr>
          <w:rFonts w:ascii="Caveat" w:eastAsia="Caveat" w:hAnsi="Caveat" w:cs="Caveat"/>
          <w:sz w:val="28"/>
          <w:szCs w:val="28"/>
        </w:rPr>
        <w:t xml:space="preserve">personal, </w:t>
      </w:r>
      <w:r>
        <w:t xml:space="preserve"> con</w:t>
      </w:r>
      <w:proofErr w:type="gramEnd"/>
      <w:r>
        <w:t xml:space="preserve"> las vivencias, incertidumbres, encuentros y desencuentros que van transitando.</w:t>
      </w:r>
    </w:p>
    <w:p w14:paraId="46DAC22F" w14:textId="77777777" w:rsidR="00B20544" w:rsidRDefault="00D87E96">
      <w:pPr>
        <w:jc w:val="both"/>
      </w:pPr>
      <w:r>
        <w:t xml:space="preserve">   Los diarios personales constituyen </w:t>
      </w:r>
      <w:r>
        <w:t xml:space="preserve">una narración íntima; se utiliza la primera persona y se establece un diálogo en donde el diario es el interlocutor. Se trata de un encuentro con uno mismo o una misma, donde podemos narrar los acontecimientos que vivenciamos y expresar los sentimientos y </w:t>
      </w:r>
      <w:r>
        <w:t>emociones que experimentamos.</w:t>
      </w:r>
    </w:p>
    <w:p w14:paraId="51585519" w14:textId="77777777" w:rsidR="00B20544" w:rsidRDefault="00D87E96">
      <w:pPr>
        <w:jc w:val="both"/>
      </w:pPr>
      <w:r>
        <w:t xml:space="preserve">   En este caso, utilizarán esta escritura para expresar de manera personal e íntima cómo van transitando este período de ingreso al Nivel Terciario, como así también, cómo se van construyendo como estudiantes de este nivel.</w:t>
      </w:r>
    </w:p>
    <w:p w14:paraId="44C5799F" w14:textId="77777777" w:rsidR="00B20544" w:rsidRDefault="00B20544">
      <w:pPr>
        <w:jc w:val="both"/>
      </w:pPr>
    </w:p>
    <w:p w14:paraId="66D7A4EC" w14:textId="77777777" w:rsidR="00B20544" w:rsidRDefault="00D87E96">
      <w:pPr>
        <w:jc w:val="both"/>
      </w:pPr>
      <w:r>
        <w:rPr>
          <w:noProof/>
        </w:rPr>
        <w:drawing>
          <wp:inline distT="114300" distB="114300" distL="114300" distR="114300" wp14:anchorId="21AD2590" wp14:editId="0A86D45E">
            <wp:extent cx="1858968" cy="2629217"/>
            <wp:effectExtent l="0" t="0" r="0" b="0"/>
            <wp:docPr id="1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58968" cy="2629217"/>
                    </a:xfrm>
                    <a:prstGeom prst="rect">
                      <a:avLst/>
                    </a:prstGeom>
                    <a:ln/>
                  </pic:spPr>
                </pic:pic>
              </a:graphicData>
            </a:graphic>
          </wp:inline>
        </w:drawing>
      </w:r>
    </w:p>
    <w:p w14:paraId="79DEDB9B" w14:textId="77777777" w:rsidR="00B20544" w:rsidRDefault="00D87E96">
      <w:pPr>
        <w:jc w:val="both"/>
      </w:pPr>
      <w:r>
        <w:t xml:space="preserve">  Esta producción va a ser t</w:t>
      </w:r>
      <w:r>
        <w:t xml:space="preserve">ambién un ejercicio para ir reconociendo y poniendo en juego las características de los discursos académicos.  Una característica que no deben descuidar es la adecuada PRESENTACIÓN de sus trabajos. Uno de los elementos de esa presentación es la </w:t>
      </w:r>
      <w:proofErr w:type="gramStart"/>
      <w:r>
        <w:t>CARÁTULA  P</w:t>
      </w:r>
      <w:r>
        <w:t>ORTADA</w:t>
      </w:r>
      <w:proofErr w:type="gramEnd"/>
      <w:r>
        <w:t xml:space="preserve">. </w:t>
      </w:r>
    </w:p>
    <w:p w14:paraId="759BBC65" w14:textId="77777777" w:rsidR="00B20544" w:rsidRDefault="00D87E96">
      <w:pPr>
        <w:jc w:val="both"/>
        <w:rPr>
          <w:u w:val="single"/>
        </w:rPr>
      </w:pPr>
      <w:r>
        <w:t xml:space="preserve">Esta </w:t>
      </w:r>
      <w:r>
        <w:rPr>
          <w:u w:val="single"/>
        </w:rPr>
        <w:t>PORTADA o CARÁTULA debe contener los siguientes datos:</w:t>
      </w:r>
    </w:p>
    <w:p w14:paraId="72976EE4"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4" w:lineRule="auto"/>
        <w:ind w:hanging="361"/>
        <w:jc w:val="both"/>
        <w:rPr>
          <w:rFonts w:ascii="Arial" w:eastAsia="Arial" w:hAnsi="Arial" w:cs="Arial"/>
          <w:color w:val="000000"/>
          <w:sz w:val="20"/>
          <w:szCs w:val="20"/>
        </w:rPr>
      </w:pPr>
      <w:r>
        <w:rPr>
          <w:rFonts w:ascii="Arial" w:eastAsia="Arial" w:hAnsi="Arial" w:cs="Arial"/>
          <w:color w:val="000000"/>
          <w:sz w:val="20"/>
          <w:szCs w:val="20"/>
        </w:rPr>
        <w:t xml:space="preserve">Institución                                                                        </w:t>
      </w:r>
    </w:p>
    <w:p w14:paraId="368618F0"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4" w:lineRule="auto"/>
        <w:ind w:hanging="361"/>
        <w:jc w:val="both"/>
        <w:rPr>
          <w:rFonts w:ascii="Arial" w:eastAsia="Arial" w:hAnsi="Arial" w:cs="Arial"/>
          <w:color w:val="000000"/>
          <w:sz w:val="20"/>
          <w:szCs w:val="20"/>
        </w:rPr>
      </w:pPr>
      <w:r>
        <w:rPr>
          <w:rFonts w:ascii="Arial" w:eastAsia="Arial" w:hAnsi="Arial" w:cs="Arial"/>
          <w:color w:val="000000"/>
          <w:sz w:val="20"/>
          <w:szCs w:val="20"/>
        </w:rPr>
        <w:t>Carrera</w:t>
      </w:r>
    </w:p>
    <w:p w14:paraId="51778F9F"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4" w:lineRule="auto"/>
        <w:ind w:hanging="361"/>
        <w:jc w:val="both"/>
        <w:rPr>
          <w:rFonts w:ascii="Arial" w:eastAsia="Arial" w:hAnsi="Arial" w:cs="Arial"/>
          <w:color w:val="000000"/>
          <w:sz w:val="20"/>
          <w:szCs w:val="20"/>
        </w:rPr>
      </w:pPr>
      <w:r>
        <w:rPr>
          <w:rFonts w:ascii="Arial" w:eastAsia="Arial" w:hAnsi="Arial" w:cs="Arial"/>
          <w:color w:val="000000"/>
          <w:sz w:val="20"/>
          <w:szCs w:val="20"/>
        </w:rPr>
        <w:t>Cátedra</w:t>
      </w:r>
    </w:p>
    <w:p w14:paraId="72CD97D5"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4" w:lineRule="auto"/>
        <w:ind w:hanging="361"/>
        <w:jc w:val="both"/>
        <w:rPr>
          <w:rFonts w:ascii="Arial" w:eastAsia="Arial" w:hAnsi="Arial" w:cs="Arial"/>
          <w:color w:val="000000"/>
          <w:sz w:val="20"/>
          <w:szCs w:val="20"/>
        </w:rPr>
      </w:pPr>
      <w:r>
        <w:rPr>
          <w:rFonts w:ascii="Arial" w:eastAsia="Arial" w:hAnsi="Arial" w:cs="Arial"/>
          <w:color w:val="000000"/>
          <w:sz w:val="20"/>
          <w:szCs w:val="20"/>
        </w:rPr>
        <w:t>Título del trabajo</w:t>
      </w:r>
    </w:p>
    <w:p w14:paraId="5446B4BF"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4" w:lineRule="auto"/>
        <w:ind w:hanging="361"/>
        <w:jc w:val="both"/>
        <w:rPr>
          <w:rFonts w:ascii="Arial" w:eastAsia="Arial" w:hAnsi="Arial" w:cs="Arial"/>
          <w:color w:val="000000"/>
          <w:sz w:val="20"/>
          <w:szCs w:val="20"/>
        </w:rPr>
      </w:pPr>
      <w:r>
        <w:rPr>
          <w:rFonts w:ascii="Arial" w:eastAsia="Arial" w:hAnsi="Arial" w:cs="Arial"/>
          <w:color w:val="000000"/>
          <w:sz w:val="20"/>
          <w:szCs w:val="20"/>
        </w:rPr>
        <w:t>Docente</w:t>
      </w:r>
    </w:p>
    <w:p w14:paraId="3790F2A8"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2" w:lineRule="auto"/>
        <w:ind w:hanging="361"/>
        <w:jc w:val="both"/>
        <w:rPr>
          <w:rFonts w:ascii="Arial" w:eastAsia="Arial" w:hAnsi="Arial" w:cs="Arial"/>
          <w:color w:val="000000"/>
          <w:sz w:val="20"/>
          <w:szCs w:val="20"/>
        </w:rPr>
      </w:pPr>
      <w:r>
        <w:rPr>
          <w:rFonts w:ascii="Arial" w:eastAsia="Arial" w:hAnsi="Arial" w:cs="Arial"/>
          <w:color w:val="000000"/>
          <w:sz w:val="20"/>
          <w:szCs w:val="20"/>
        </w:rPr>
        <w:t>Apellido y nombre del autor o autores</w:t>
      </w:r>
    </w:p>
    <w:p w14:paraId="4EB9E6C1"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4" w:lineRule="auto"/>
        <w:ind w:hanging="361"/>
        <w:jc w:val="both"/>
        <w:rPr>
          <w:rFonts w:ascii="Arial" w:eastAsia="Arial" w:hAnsi="Arial" w:cs="Arial"/>
          <w:color w:val="000000"/>
          <w:sz w:val="20"/>
          <w:szCs w:val="20"/>
        </w:rPr>
      </w:pPr>
      <w:r>
        <w:rPr>
          <w:rFonts w:ascii="Arial" w:eastAsia="Arial" w:hAnsi="Arial" w:cs="Arial"/>
          <w:color w:val="000000"/>
          <w:sz w:val="20"/>
          <w:szCs w:val="20"/>
        </w:rPr>
        <w:t>Curso</w:t>
      </w:r>
    </w:p>
    <w:p w14:paraId="4CD65E24" w14:textId="77777777" w:rsidR="00B20544" w:rsidRDefault="00D87E96">
      <w:pPr>
        <w:widowControl w:val="0"/>
        <w:numPr>
          <w:ilvl w:val="0"/>
          <w:numId w:val="1"/>
        </w:numPr>
        <w:pBdr>
          <w:top w:val="nil"/>
          <w:left w:val="nil"/>
          <w:bottom w:val="nil"/>
          <w:right w:val="nil"/>
          <w:between w:val="nil"/>
        </w:pBdr>
        <w:tabs>
          <w:tab w:val="left" w:pos="721"/>
          <w:tab w:val="left" w:pos="723"/>
        </w:tabs>
        <w:spacing w:after="0" w:line="240" w:lineRule="auto"/>
        <w:ind w:hanging="361"/>
        <w:jc w:val="both"/>
        <w:rPr>
          <w:rFonts w:ascii="Arial" w:eastAsia="Arial" w:hAnsi="Arial" w:cs="Arial"/>
          <w:color w:val="000000"/>
          <w:sz w:val="20"/>
          <w:szCs w:val="20"/>
        </w:rPr>
      </w:pPr>
      <w:r>
        <w:rPr>
          <w:rFonts w:ascii="Arial" w:eastAsia="Arial" w:hAnsi="Arial" w:cs="Arial"/>
          <w:color w:val="000000"/>
          <w:sz w:val="20"/>
          <w:szCs w:val="20"/>
        </w:rPr>
        <w:t>Lugar y fecha de presentación</w:t>
      </w:r>
    </w:p>
    <w:p w14:paraId="56E677B9" w14:textId="77777777" w:rsidR="00B20544" w:rsidRDefault="00B20544">
      <w:pPr>
        <w:jc w:val="both"/>
      </w:pPr>
    </w:p>
    <w:p w14:paraId="628BDC95" w14:textId="77777777" w:rsidR="00B20544" w:rsidRDefault="00B20544">
      <w:pPr>
        <w:jc w:val="both"/>
      </w:pPr>
    </w:p>
    <w:tbl>
      <w:tblPr>
        <w:tblStyle w:val="a0"/>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B20544" w14:paraId="2028D14E" w14:textId="77777777">
        <w:trPr>
          <w:trHeight w:val="8531"/>
        </w:trPr>
        <w:tc>
          <w:tcPr>
            <w:tcW w:w="8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A9A1AF2" w14:textId="77777777" w:rsidR="00B20544" w:rsidRDefault="00D87E96">
            <w:pPr>
              <w:spacing w:before="240" w:after="0" w:line="276" w:lineRule="auto"/>
              <w:jc w:val="center"/>
            </w:pPr>
            <w:r>
              <w:t xml:space="preserve"> </w:t>
            </w:r>
          </w:p>
          <w:p w14:paraId="75086F15" w14:textId="77777777" w:rsidR="00B20544" w:rsidRDefault="00D87E96">
            <w:pPr>
              <w:spacing w:before="240" w:after="0" w:line="276" w:lineRule="auto"/>
              <w:jc w:val="center"/>
            </w:pPr>
            <w:r>
              <w:t>Escuela Normal Superior “D.F. Sarmiento”</w:t>
            </w:r>
          </w:p>
          <w:p w14:paraId="5F9A692B" w14:textId="77777777" w:rsidR="00B20544" w:rsidRDefault="00D87E96">
            <w:pPr>
              <w:spacing w:before="240" w:after="0" w:line="276" w:lineRule="auto"/>
              <w:jc w:val="center"/>
            </w:pPr>
            <w:r>
              <w:t>Profesorado de ….</w:t>
            </w:r>
          </w:p>
          <w:p w14:paraId="41C1903B" w14:textId="77777777" w:rsidR="00B20544" w:rsidRDefault="00D87E96">
            <w:pPr>
              <w:spacing w:before="240" w:after="0" w:line="276" w:lineRule="auto"/>
              <w:jc w:val="center"/>
            </w:pPr>
            <w:r>
              <w:t>Cátedra: …</w:t>
            </w:r>
          </w:p>
          <w:p w14:paraId="39C6F9B5" w14:textId="77777777" w:rsidR="00B20544" w:rsidRDefault="00D87E96">
            <w:pPr>
              <w:spacing w:before="240" w:after="0" w:line="276" w:lineRule="auto"/>
              <w:jc w:val="center"/>
            </w:pPr>
            <w:r>
              <w:t xml:space="preserve"> </w:t>
            </w:r>
          </w:p>
          <w:p w14:paraId="2166592A" w14:textId="77777777" w:rsidR="00B20544" w:rsidRDefault="00D87E96">
            <w:pPr>
              <w:spacing w:before="240" w:after="0" w:line="276" w:lineRule="auto"/>
              <w:jc w:val="center"/>
            </w:pPr>
            <w:r>
              <w:t>Diario personal</w:t>
            </w:r>
          </w:p>
          <w:p w14:paraId="6E7773E0" w14:textId="77777777" w:rsidR="00B20544" w:rsidRDefault="00D87E96">
            <w:pPr>
              <w:spacing w:before="240" w:after="0" w:line="276" w:lineRule="auto"/>
              <w:jc w:val="center"/>
            </w:pPr>
            <w:r>
              <w:t xml:space="preserve"> </w:t>
            </w:r>
          </w:p>
          <w:p w14:paraId="77A54D7C" w14:textId="77777777" w:rsidR="00B20544" w:rsidRDefault="00D87E96">
            <w:pPr>
              <w:spacing w:before="240" w:after="0" w:line="276" w:lineRule="auto"/>
              <w:jc w:val="center"/>
            </w:pPr>
            <w:r>
              <w:t xml:space="preserve"> </w:t>
            </w:r>
          </w:p>
          <w:p w14:paraId="1B9A8AA8" w14:textId="77777777" w:rsidR="00B20544" w:rsidRDefault="00D87E96">
            <w:pPr>
              <w:spacing w:before="240" w:after="0" w:line="276" w:lineRule="auto"/>
              <w:jc w:val="center"/>
            </w:pPr>
            <w:r>
              <w:t xml:space="preserve"> </w:t>
            </w:r>
          </w:p>
          <w:p w14:paraId="12C60535" w14:textId="77777777" w:rsidR="00B20544" w:rsidRDefault="00D87E96">
            <w:pPr>
              <w:spacing w:before="240" w:after="0" w:line="276" w:lineRule="auto"/>
              <w:jc w:val="center"/>
            </w:pPr>
            <w:r>
              <w:t xml:space="preserve"> </w:t>
            </w:r>
          </w:p>
          <w:p w14:paraId="51C2823E" w14:textId="77777777" w:rsidR="00B20544" w:rsidRDefault="00D87E96">
            <w:pPr>
              <w:spacing w:before="240" w:after="0" w:line="276" w:lineRule="auto"/>
              <w:jc w:val="center"/>
            </w:pPr>
            <w:r>
              <w:t xml:space="preserve"> </w:t>
            </w:r>
          </w:p>
          <w:p w14:paraId="2E0B6302" w14:textId="77777777" w:rsidR="00B20544" w:rsidRDefault="00D87E96">
            <w:pPr>
              <w:spacing w:before="240" w:after="0" w:line="276" w:lineRule="auto"/>
              <w:jc w:val="center"/>
            </w:pPr>
            <w:r>
              <w:t>………………………………………..</w:t>
            </w:r>
          </w:p>
          <w:p w14:paraId="05E21F71" w14:textId="77777777" w:rsidR="00B20544" w:rsidRDefault="00D87E96">
            <w:pPr>
              <w:spacing w:before="240" w:after="0" w:line="276" w:lineRule="auto"/>
              <w:jc w:val="center"/>
            </w:pPr>
            <w:r>
              <w:t>………………………………………..</w:t>
            </w:r>
          </w:p>
          <w:p w14:paraId="4EDCF21D" w14:textId="77777777" w:rsidR="00B20544" w:rsidRDefault="00D87E96">
            <w:pPr>
              <w:spacing w:before="240" w:after="0" w:line="276" w:lineRule="auto"/>
              <w:jc w:val="center"/>
            </w:pPr>
            <w:r>
              <w:t>………………………………………..</w:t>
            </w:r>
          </w:p>
          <w:p w14:paraId="0D4127FE" w14:textId="77777777" w:rsidR="00B20544" w:rsidRDefault="00D87E96">
            <w:pPr>
              <w:spacing w:before="240" w:after="0" w:line="276" w:lineRule="auto"/>
              <w:jc w:val="center"/>
            </w:pPr>
            <w:r>
              <w:t xml:space="preserve">……………………………………….. </w:t>
            </w:r>
          </w:p>
          <w:p w14:paraId="17A7EC81" w14:textId="77777777" w:rsidR="00B20544" w:rsidRDefault="00D87E96">
            <w:pPr>
              <w:spacing w:before="240" w:after="0" w:line="276" w:lineRule="auto"/>
              <w:jc w:val="center"/>
            </w:pPr>
            <w:r>
              <w:t xml:space="preserve"> </w:t>
            </w:r>
          </w:p>
        </w:tc>
      </w:tr>
    </w:tbl>
    <w:p w14:paraId="58F258E7" w14:textId="77777777" w:rsidR="00B20544" w:rsidRDefault="00B20544">
      <w:pPr>
        <w:jc w:val="both"/>
      </w:pPr>
    </w:p>
    <w:sectPr w:rsidR="00B20544">
      <w:pgSz w:w="11906" w:h="16838"/>
      <w:pgMar w:top="1417" w:right="1701" w:bottom="1417" w:left="1701"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AE4"/>
    <w:multiLevelType w:val="multilevel"/>
    <w:tmpl w:val="8852587C"/>
    <w:lvl w:ilvl="0">
      <w:numFmt w:val="bullet"/>
      <w:lvlText w:val="●"/>
      <w:lvlJc w:val="left"/>
      <w:pPr>
        <w:ind w:left="722" w:hanging="360"/>
      </w:pPr>
      <w:rPr>
        <w:rFonts w:ascii="Noto Sans Symbols" w:eastAsia="Noto Sans Symbols" w:hAnsi="Noto Sans Symbols" w:cs="Noto Sans Symbols"/>
        <w:sz w:val="20"/>
        <w:szCs w:val="20"/>
      </w:rPr>
    </w:lvl>
    <w:lvl w:ilvl="1">
      <w:numFmt w:val="bullet"/>
      <w:lvlText w:val="●"/>
      <w:lvlJc w:val="left"/>
      <w:pPr>
        <w:ind w:left="1082" w:hanging="360"/>
      </w:pPr>
      <w:rPr>
        <w:rFonts w:ascii="Noto Sans Symbols" w:eastAsia="Noto Sans Symbols" w:hAnsi="Noto Sans Symbols" w:cs="Noto Sans Symbols"/>
        <w:sz w:val="20"/>
        <w:szCs w:val="20"/>
      </w:rPr>
    </w:lvl>
    <w:lvl w:ilvl="2">
      <w:numFmt w:val="bullet"/>
      <w:lvlText w:val="•"/>
      <w:lvlJc w:val="left"/>
      <w:pPr>
        <w:ind w:left="1956" w:hanging="360"/>
      </w:pPr>
    </w:lvl>
    <w:lvl w:ilvl="3">
      <w:numFmt w:val="bullet"/>
      <w:lvlText w:val="•"/>
      <w:lvlJc w:val="left"/>
      <w:pPr>
        <w:ind w:left="2833" w:hanging="360"/>
      </w:pPr>
    </w:lvl>
    <w:lvl w:ilvl="4">
      <w:numFmt w:val="bullet"/>
      <w:lvlText w:val="•"/>
      <w:lvlJc w:val="left"/>
      <w:pPr>
        <w:ind w:left="3709" w:hanging="360"/>
      </w:pPr>
    </w:lvl>
    <w:lvl w:ilvl="5">
      <w:numFmt w:val="bullet"/>
      <w:lvlText w:val="•"/>
      <w:lvlJc w:val="left"/>
      <w:pPr>
        <w:ind w:left="4586" w:hanging="360"/>
      </w:pPr>
    </w:lvl>
    <w:lvl w:ilvl="6">
      <w:numFmt w:val="bullet"/>
      <w:lvlText w:val="•"/>
      <w:lvlJc w:val="left"/>
      <w:pPr>
        <w:ind w:left="5462" w:hanging="360"/>
      </w:pPr>
    </w:lvl>
    <w:lvl w:ilvl="7">
      <w:numFmt w:val="bullet"/>
      <w:lvlText w:val="•"/>
      <w:lvlJc w:val="left"/>
      <w:pPr>
        <w:ind w:left="6339" w:hanging="360"/>
      </w:pPr>
    </w:lvl>
    <w:lvl w:ilvl="8">
      <w:numFmt w:val="bullet"/>
      <w:lvlText w:val="•"/>
      <w:lvlJc w:val="left"/>
      <w:pPr>
        <w:ind w:left="72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44"/>
    <w:rsid w:val="00B20544"/>
    <w:rsid w:val="00D87E9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FD3D"/>
  <w15:docId w15:val="{02C6A85E-DA73-48F0-A57A-8E48FC4F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link w:val="SinespaciadoCar"/>
    <w:uiPriority w:val="1"/>
    <w:qFormat/>
    <w:rsid w:val="00A41DC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41DC7"/>
    <w:rPr>
      <w:rFonts w:eastAsiaTheme="minorEastAsia"/>
      <w:lang w:eastAsia="es-419"/>
    </w:rPr>
  </w:style>
  <w:style w:type="paragraph" w:styleId="Prrafodelista">
    <w:name w:val="List Paragraph"/>
    <w:basedOn w:val="Normal"/>
    <w:uiPriority w:val="1"/>
    <w:qFormat/>
    <w:rsid w:val="00A41DC7"/>
    <w:pPr>
      <w:widowControl w:val="0"/>
      <w:autoSpaceDE w:val="0"/>
      <w:autoSpaceDN w:val="0"/>
      <w:spacing w:after="0" w:line="240" w:lineRule="auto"/>
      <w:ind w:left="1070" w:hanging="349"/>
    </w:pPr>
    <w:rPr>
      <w:rFonts w:ascii="Arial" w:eastAsia="Arial" w:hAnsi="Arial" w:cs="Arial"/>
      <w:lang w:val="es-ES" w:eastAsia="es-ES" w:bidi="es-ES"/>
    </w:rPr>
  </w:style>
  <w:style w:type="paragraph" w:styleId="Textoindependiente">
    <w:name w:val="Body Text"/>
    <w:basedOn w:val="Normal"/>
    <w:link w:val="TextoindependienteCar"/>
    <w:uiPriority w:val="1"/>
    <w:unhideWhenUsed/>
    <w:qFormat/>
    <w:rsid w:val="00F63CB1"/>
    <w:pPr>
      <w:spacing w:after="120"/>
    </w:pPr>
  </w:style>
  <w:style w:type="character" w:customStyle="1" w:styleId="TextoindependienteCar">
    <w:name w:val="Texto independiente Car"/>
    <w:basedOn w:val="Fuentedeprrafopredeter"/>
    <w:link w:val="Textoindependiente"/>
    <w:uiPriority w:val="1"/>
    <w:rsid w:val="00F63CB1"/>
    <w:rPr>
      <w:lang w:val="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ofrA5gGwUAdN3qq9n5/Qco14w==">CgMxLjA4AHIhMThheHhGN0c4SU11OUNQcmFQNmVxUVFRb0RORmpMQUdV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1662</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Maillard</dc:creator>
  <cp:lastModifiedBy>Juliana Maillard</cp:lastModifiedBy>
  <cp:revision>2</cp:revision>
  <dcterms:created xsi:type="dcterms:W3CDTF">2024-02-29T19:37:00Z</dcterms:created>
  <dcterms:modified xsi:type="dcterms:W3CDTF">2024-02-29T19:37:00Z</dcterms:modified>
</cp:coreProperties>
</file>